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КОМПЛЕКСНО-ЦЕЛЕВАЯ ПРОГРАММА 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«ШКОЛА – ТЕРРИТОРИЯ ЗДОРОВЬЯ»</w:t>
      </w:r>
    </w:p>
    <w:p w:rsidR="00BC170C" w:rsidRPr="00AB74DA" w:rsidRDefault="00BC170C" w:rsidP="00BC170C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6706"/>
      </w:tblGrid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Комплексно-целевая программа «</w:t>
            </w: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– ТЕРРИТОРИЯ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pStyle w:val="a5"/>
              <w:numPr>
                <w:ilvl w:val="0"/>
                <w:numId w:val="6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Закон Российской Федерации от 29.12.2012 года № 273 «Об образовании в Российской Федерации»;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Конвенция о правах ребенка ООН;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BC170C" w:rsidRPr="005A1CD8" w:rsidRDefault="00BC170C" w:rsidP="000B47F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Федеральный государственный  образовательный стандарт;</w:t>
            </w:r>
          </w:p>
          <w:p w:rsidR="00BC170C" w:rsidRPr="005A1CD8" w:rsidRDefault="00BC170C" w:rsidP="000B47FC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СанПиН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 «Санитарно-эпидемиологические требования к устройству, содержанию и организации режима работы в общеобразовательных организациях» (утверждены Постановлением Главного государственного санитарного врача РФ от 15.05.2013 г. № 26);</w:t>
            </w:r>
          </w:p>
          <w:p w:rsidR="00BC170C" w:rsidRPr="005A1CD8" w:rsidRDefault="00BC170C" w:rsidP="000B47FC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CD8">
              <w:rPr>
                <w:rFonts w:ascii="Times New Roman" w:hAnsi="Times New Roman"/>
                <w:sz w:val="24"/>
                <w:szCs w:val="24"/>
              </w:rPr>
              <w:t>Закон РФ «Об основных гарантиях прав ребенка».</w:t>
            </w:r>
          </w:p>
          <w:p w:rsidR="00BC170C" w:rsidRPr="005A1CD8" w:rsidRDefault="00BC170C" w:rsidP="000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развития и функционирования личности школьника в условиях урочной и внеурочной деятельности.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школьников, гарантий их законных прав на безопасные условия образовательно-воспитательного процесса.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ПАВ.</w:t>
            </w:r>
          </w:p>
          <w:p w:rsidR="00BC170C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противоправного действия и экстремизма.</w:t>
            </w:r>
          </w:p>
          <w:p w:rsidR="00BC170C" w:rsidRPr="005A1CD8" w:rsidRDefault="00BC170C" w:rsidP="000B47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суицидов.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законодательства по охране здоровья школьников;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полноценного сбалансированного питания детей, адекватной учебной нагрузки, достаточной физической активности;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Внедрение инновационных систем оздоровления,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 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снижению заболеваемости;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преимущества здорового образа жизни, способствующего успешной социальной адаптации и противостоянию вредным привычкам;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в режиме дня;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системы физкультурно-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работы;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комплексных систем мер, направленных на профилактику и просвещение физического, психологического и социального здоровья;</w:t>
            </w:r>
          </w:p>
          <w:p w:rsidR="00BC170C" w:rsidRPr="005A1CD8" w:rsidRDefault="00BC170C" w:rsidP="000B47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механизмов совместной работы всех заинтересованных в сохранении и укреплении здоровья школьников учреждений.</w:t>
            </w:r>
          </w:p>
          <w:p w:rsidR="00BC170C" w:rsidRPr="005A1CD8" w:rsidRDefault="00BC170C" w:rsidP="000B47FC">
            <w:pPr>
              <w:pStyle w:val="a5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70C" w:rsidRPr="005A1CD8" w:rsidTr="000B47FC">
        <w:trPr>
          <w:trHeight w:val="300"/>
        </w:trPr>
        <w:tc>
          <w:tcPr>
            <w:tcW w:w="27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AB74DA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Ожидаемые, конечные результаты, важнейшие целевые показатели программы</w:t>
            </w:r>
            <w:r w:rsidRPr="00A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7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показателей здоровья: 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заболеваемости детей.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охваченных дополнительным образованием в условиях школы.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жизни и здоровья школьников.</w:t>
            </w:r>
          </w:p>
          <w:p w:rsidR="00BC170C" w:rsidRPr="005A1CD8" w:rsidRDefault="00BC170C" w:rsidP="000B47F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учащихся, состоящих на различных формах профилактического учета</w:t>
            </w:r>
          </w:p>
        </w:tc>
      </w:tr>
    </w:tbl>
    <w:p w:rsidR="00BC170C" w:rsidRPr="00AB74DA" w:rsidRDefault="00BC170C" w:rsidP="00BC17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ТЕОРЕТИЧЕСКОЕ ОБОСНОВАНИЕ</w:t>
      </w:r>
      <w:r w:rsidRPr="00AB7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основные направления программы «</w:t>
      </w:r>
      <w:r w:rsidRPr="00AB74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</w:t>
      </w:r>
      <w:r w:rsidRPr="00AB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территория здоровья»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нельзя вырастить ребенка,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он совсем не болел,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во всяком случае, поддерживать у него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 здоровья вполне возможно.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Амосов, академик</w:t>
      </w:r>
    </w:p>
    <w:p w:rsidR="00BC170C" w:rsidRPr="005A1CD8" w:rsidRDefault="00BC170C" w:rsidP="00BC170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РФ «Об образовании», </w:t>
      </w:r>
      <w:r w:rsidRPr="005A1CD8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 образовательный стандарт;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и формирования ценности здоровья и здорового образа жизни.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остро проблема сохранения, укреп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и формирования здоровья как целостной гармоничной системы стоит перед педагогами и медицинскими работниками. В настоящее время в школу приходят дети, имеющие отклонения в состоянии здоровья как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психического.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культурно-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гигиенических навыков, умения общаться как со сверстниками, так и </w:t>
      </w:r>
      <w:proofErr w:type="gram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проблема сохранения и укрепления здо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ровья школьников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обусловлена наличием у школьников имеющихся медицинских, психологических и педагоги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проблем. 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этим, одной из самых важных задач воспитательно-образовательного процесса в школе является создание эффективной системы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организационные пробле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эффективно решены через реализацию в школе комплексно-целевой программы «Школа – территория здоровья», которая разработана на основе основной общеобразовательной программы.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«Школа – территория здоровья» призвана объединить педагогический персонал, специалистов школы и медицинский персонал в деле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Цели программы «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территория здоровья</w:t>
      </w:r>
      <w:r w:rsidRPr="005A1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новой идеологии, утверждающей приоритетность охраны и укрепления здоровья всех участников образовательного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2.Создание оптимальных социально-педагогических, психологических и </w:t>
      </w:r>
      <w:proofErr w:type="spellStart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и функционирования личности школьника в условиях учебно-воспитательного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Профилактика употребления ПАВ.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Профилактика асоциального поведения.</w:t>
      </w:r>
    </w:p>
    <w:p w:rsidR="00BC170C" w:rsidRPr="005A1CD8" w:rsidRDefault="00BC170C" w:rsidP="00BC170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Задачи:</w:t>
      </w:r>
      <w:r w:rsidRPr="005A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выполнения законодательства по охране здоровья школьников;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полноценного сбалансированного питания детей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Внедрение инновационных систем оздоровления,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технологий;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Проведение профилактических мероприятий по снижению заболеваемости;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Популяризация преимуществ здорового образа жизни, способствующего успешной социальной адаптации и </w:t>
      </w:r>
      <w:proofErr w:type="gram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противостоянию</w:t>
      </w:r>
      <w:proofErr w:type="gram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вредным привычкам;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Соблюдение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на  уроках и во внеурочной деятельности</w:t>
      </w: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системы физкультурно-оздоровительной работы;</w:t>
      </w:r>
    </w:p>
    <w:p w:rsidR="00BC170C" w:rsidRPr="005A1CD8" w:rsidRDefault="00BC170C" w:rsidP="00BC17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Отработка механизмов совместной работы всех заинтересованных в сохранении и укреплении здоровья школьников учреждений.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Основными направлениями в реализации программы являются: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работа, организация досуга школьников;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профилактической работы с  детьми (ПАВ, асоциальное поведение, экстремизм);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сопровождение (медпункт, стоматологический и процедурный кабинеты);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 (работа психолого-педагогического консилиума, коррекционная работа учителя-логопеда);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Организация работы с родителями по пропаганде здорового образа жизни;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Страхование учащихся,</w:t>
      </w:r>
    </w:p>
    <w:p w:rsidR="00BC170C" w:rsidRPr="005A1CD8" w:rsidRDefault="00BC170C" w:rsidP="00BC170C">
      <w:pPr>
        <w:numPr>
          <w:ilvl w:val="0"/>
          <w:numId w:val="3"/>
        </w:numPr>
        <w:shd w:val="clear" w:color="auto" w:fill="FFFFFF"/>
        <w:spacing w:after="0" w:line="270" w:lineRule="atLeast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горячего питания. 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1. Стабилизация показателей здоровья: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A1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Уровень заболеваемости детей.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 Увеличение количества детей, охваченных дополнительным образованием в условиях школы.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Применение 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технологий.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Материально-техническая база, необходимая для реализации программы: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*Спортивные  залы, спортивные площадки; 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*Игровые площадки и спортивный инвентарь для занятий физкультурой на открытом воздухе и в зале;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*Наличие учеников по физической культуре для 1-11 классов;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*Медицинский кабинет, процедурный кабинет, стоматологический кабинет,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диагностического оборудования «</w:t>
      </w:r>
      <w:proofErr w:type="spellStart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Армис</w:t>
      </w:r>
      <w:proofErr w:type="spellEnd"/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*Кабинет педагога-психолога, социального педагога;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*Кабинет учителя – логопеда;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Актовый зал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ОСНОВНЫЕ НАПРАВЛЕНИЯ РАБОТЫ С ДЕТЬМИ</w:t>
      </w:r>
    </w:p>
    <w:p w:rsidR="00BC170C" w:rsidRPr="005A1CD8" w:rsidRDefault="00BC170C" w:rsidP="00BC17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3759"/>
        <w:gridCol w:w="3735"/>
      </w:tblGrid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сохранение и укрепление физического и психического здоровья детей;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начальных представлений о здоровом образе жизни.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</w:t>
            </w:r>
          </w:p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 (скорость, сила, гибкость, выносливость, координация);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накопление и обогащение двигательного опыта детей (овладение основными движениями);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у учащихся потребности в двигательной активности и физическом совершенствовании.</w:t>
            </w:r>
          </w:p>
        </w:tc>
      </w:tr>
      <w:tr w:rsidR="00BC170C" w:rsidRPr="005A1CD8" w:rsidTr="000B47FC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приобщение к правилам безопасного для человека поведения;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осторожного и осмотрительного отношения к потенциально опасным для человека ситуациям,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употребления ПАВ,</w:t>
            </w:r>
          </w:p>
          <w:p w:rsidR="00BC170C" w:rsidRPr="005A1CD8" w:rsidRDefault="00BC170C" w:rsidP="000B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экстремизма</w:t>
            </w:r>
          </w:p>
        </w:tc>
      </w:tr>
    </w:tbl>
    <w:p w:rsidR="00BC170C" w:rsidRPr="005A1CD8" w:rsidRDefault="00BC170C" w:rsidP="00BC170C">
      <w:pPr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tab/>
        <w:t>Основные направления работы с родителями</w:t>
      </w:r>
    </w:p>
    <w:tbl>
      <w:tblPr>
        <w:tblStyle w:val="a6"/>
        <w:tblW w:w="0" w:type="auto"/>
        <w:tblLook w:val="04A0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«Здоровое питание», «Сам себе психолог», «Воспитательная работа»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в участии в городских родительских собраниях данной тематики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раннего выявления заболеваемости школьников аппаратом «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УВР, медсестра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поездкам, экскурсиям, Дням здоровья, спортивным праздникам и другим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иректора по ВР, УВР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страхования жизни и здоровья учащихся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1-11 классов</w:t>
            </w:r>
          </w:p>
        </w:tc>
      </w:tr>
    </w:tbl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</w:p>
    <w:p w:rsidR="00BC170C" w:rsidRPr="005A1CD8" w:rsidRDefault="00BC170C" w:rsidP="00BC170C">
      <w:pPr>
        <w:tabs>
          <w:tab w:val="left" w:pos="1702"/>
        </w:tabs>
        <w:rPr>
          <w:rFonts w:ascii="Times New Roman" w:hAnsi="Times New Roman" w:cs="Times New Roman"/>
          <w:sz w:val="24"/>
          <w:szCs w:val="24"/>
        </w:rPr>
      </w:pPr>
      <w:r w:rsidRPr="005A1C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CD8">
        <w:rPr>
          <w:rFonts w:ascii="Times New Roman" w:hAnsi="Times New Roman" w:cs="Times New Roman"/>
          <w:sz w:val="24"/>
          <w:szCs w:val="24"/>
        </w:rPr>
        <w:t>Основные направления работы с учителями</w:t>
      </w:r>
    </w:p>
    <w:tbl>
      <w:tblPr>
        <w:tblStyle w:val="a6"/>
        <w:tblW w:w="0" w:type="auto"/>
        <w:tblLook w:val="04A0"/>
      </w:tblPr>
      <w:tblGrid>
        <w:gridCol w:w="445"/>
        <w:gridCol w:w="5050"/>
        <w:gridCol w:w="3191"/>
      </w:tblGrid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методические объединения учителей, на которых рассматриваются вопросы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в классах в направлении </w:t>
            </w: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вредных воздействий на здоровье школьников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 школы и социального педагога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</w:t>
            </w:r>
            <w:proofErr w:type="gramStart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C170C" w:rsidRPr="005A1CD8" w:rsidTr="000B47FC">
        <w:tc>
          <w:tcPr>
            <w:tcW w:w="445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конкурсах, акциях, </w:t>
            </w:r>
            <w:r w:rsidRPr="005A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различных уровней</w:t>
            </w:r>
          </w:p>
        </w:tc>
        <w:tc>
          <w:tcPr>
            <w:tcW w:w="3191" w:type="dxa"/>
          </w:tcPr>
          <w:p w:rsidR="00BC170C" w:rsidRPr="005A1CD8" w:rsidRDefault="00BC170C" w:rsidP="000B47FC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</w:tbl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70C" w:rsidRDefault="00BC170C" w:rsidP="00BC17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C170C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6BF"/>
    <w:multiLevelType w:val="hybridMultilevel"/>
    <w:tmpl w:val="1B8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6E4"/>
    <w:multiLevelType w:val="hybridMultilevel"/>
    <w:tmpl w:val="F17C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7C7"/>
    <w:multiLevelType w:val="multilevel"/>
    <w:tmpl w:val="CC9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B5537"/>
    <w:multiLevelType w:val="hybridMultilevel"/>
    <w:tmpl w:val="CDA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137F"/>
    <w:multiLevelType w:val="multilevel"/>
    <w:tmpl w:val="4B5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48D2"/>
    <w:multiLevelType w:val="multilevel"/>
    <w:tmpl w:val="C198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A0481"/>
    <w:multiLevelType w:val="multilevel"/>
    <w:tmpl w:val="F1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170C"/>
    <w:rsid w:val="0003309C"/>
    <w:rsid w:val="001B332F"/>
    <w:rsid w:val="00572691"/>
    <w:rsid w:val="005A6022"/>
    <w:rsid w:val="00715A7B"/>
    <w:rsid w:val="00A73F7D"/>
    <w:rsid w:val="00BC170C"/>
    <w:rsid w:val="00C17C5C"/>
    <w:rsid w:val="00EF2FED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C"/>
  </w:style>
  <w:style w:type="paragraph" w:styleId="1">
    <w:name w:val="heading 1"/>
    <w:basedOn w:val="a"/>
    <w:next w:val="a"/>
    <w:link w:val="10"/>
    <w:uiPriority w:val="99"/>
    <w:qFormat/>
    <w:rsid w:val="00BC170C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70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BC17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C170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C170C"/>
    <w:pPr>
      <w:ind w:left="720"/>
      <w:contextualSpacing/>
    </w:pPr>
  </w:style>
  <w:style w:type="table" w:styleId="a6">
    <w:name w:val="Table Grid"/>
    <w:basedOn w:val="a1"/>
    <w:uiPriority w:val="59"/>
    <w:rsid w:val="00BC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2019-06-11T13:16:00Z</dcterms:created>
  <dcterms:modified xsi:type="dcterms:W3CDTF">2019-06-11T13:16:00Z</dcterms:modified>
</cp:coreProperties>
</file>