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C" w:rsidRPr="006E1CFC" w:rsidRDefault="006E1CFC" w:rsidP="006E1CFC">
      <w:pPr>
        <w:widowControl w:val="0"/>
        <w:autoSpaceDE w:val="0"/>
        <w:autoSpaceDN w:val="0"/>
        <w:spacing w:before="87" w:after="0" w:line="240" w:lineRule="auto"/>
        <w:ind w:left="53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Приложение 1 к приказу от 30.08.2023 №132/1</w:t>
      </w:r>
    </w:p>
    <w:p w:rsidR="006E1CFC" w:rsidRPr="006E1CFC" w:rsidRDefault="006E1CFC" w:rsidP="006E1CFC">
      <w:pPr>
        <w:widowControl w:val="0"/>
        <w:autoSpaceDE w:val="0"/>
        <w:autoSpaceDN w:val="0"/>
        <w:spacing w:before="87" w:after="0" w:line="240" w:lineRule="auto"/>
        <w:ind w:left="5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Положение о </w:t>
      </w:r>
      <w:proofErr w:type="spellStart"/>
      <w:r w:rsidRPr="006E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кибердружине</w:t>
      </w:r>
      <w:proofErr w:type="spellEnd"/>
    </w:p>
    <w:p w:rsidR="006E1CFC" w:rsidRPr="006E1CFC" w:rsidRDefault="006E1CFC" w:rsidP="006E1C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1CFC" w:rsidRPr="006E1C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322" w:lineRule="exact"/>
        <w:ind w:left="70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1. Общие</w:t>
      </w:r>
      <w:r w:rsidRPr="006E1CFC">
        <w:rPr>
          <w:rFonts w:ascii="Times New Roman" w:eastAsia="Times New Roman" w:hAnsi="Times New Roman" w:cs="Times New Roman"/>
          <w:spacing w:val="1"/>
          <w:sz w:val="28"/>
          <w:lang w:eastAsia="ru-RU" w:bidi="ru-RU"/>
        </w:rPr>
        <w:t xml:space="preserve"> </w:t>
      </w: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положения.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1.1. Настоящее Положение о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кибердружине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(далее – Положение) разработано 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обучающихся, распространения позитивного контента и опыта конструктивного общения в социальных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Интернет-сетях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детей и подростков.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1.2.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Положение разработано в соответствии с Конституцией Российской Федерации, Федеральным законом от 29 декабря 2010  № 436-ФЗ «О защите детей от информации, причиняющей вред их здоровью и развитию», Федеральным законом от 05.05.2014 №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».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1.4. Настоящее Положение определяет цели, задачи, порядок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1.5. Членами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могут быть педагоги, обучающиеся образовательной организации и представители родительской общественности.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1.6. Участники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осуществляют свою деятельность на принципах законности, добровольности, личной и социальной ответственности.</w:t>
      </w:r>
    </w:p>
    <w:p w:rsidR="006E1CFC" w:rsidRPr="006E1C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244" w:lineRule="auto"/>
        <w:ind w:left="709" w:right="387"/>
        <w:rPr>
          <w:rFonts w:ascii="Times New Roman" w:eastAsia="Times New Roman" w:hAnsi="Times New Roman" w:cs="Times New Roman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2. Цель и задачи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</w:t>
      </w:r>
    </w:p>
    <w:p w:rsidR="006E1CFC" w:rsidRPr="006E1C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Целью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детей и подростков.</w:t>
      </w:r>
    </w:p>
    <w:p w:rsidR="006E1CFC" w:rsidRPr="006E1CFC" w:rsidRDefault="006E1CFC" w:rsidP="006E1CF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Для достижения поставленной цели необходимо решение следующих задач: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информирование участников образовательного процесса о необходимых действиях при обнаружении противоправной информации в сети Интернет;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осуществление специальной подготовки, обучение участников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 информационно-разъяснительной и агитационн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о-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пропагандистской работы по привлечению новых участников в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кибердружину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создание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позитивного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контента, поддержка комфортной и безопасной среды в сети Интернет.</w:t>
      </w:r>
    </w:p>
    <w:p w:rsidR="006E1CFC" w:rsidRPr="006E1CFC" w:rsidRDefault="006E1CFC" w:rsidP="006E1CFC">
      <w:pPr>
        <w:widowControl w:val="0"/>
        <w:tabs>
          <w:tab w:val="left" w:pos="0"/>
        </w:tabs>
        <w:autoSpaceDE w:val="0"/>
        <w:autoSpaceDN w:val="0"/>
        <w:spacing w:after="0" w:line="244" w:lineRule="auto"/>
        <w:ind w:right="38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3. Порядок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6E1CFC" w:rsidRPr="006E1CFC" w:rsidRDefault="006E1CFC" w:rsidP="006E1CFC">
      <w:pPr>
        <w:widowControl w:val="0"/>
        <w:tabs>
          <w:tab w:val="left" w:pos="0"/>
        </w:tabs>
        <w:autoSpaceDE w:val="0"/>
        <w:autoSpaceDN w:val="0"/>
        <w:spacing w:after="0" w:line="244" w:lineRule="auto"/>
        <w:ind w:right="38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3.1.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Кибердружина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осуществляет мониторинг сети Интернет с целью выявления следующей информации о негативных, кризисных и проблемных явлениях в детской и подростковой среде: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причиняющей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вред здоровью и (или) развитию детей и подростков;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включенной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федеральный список экстремистских материалов;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содержащей признаки призывов к самоубийству, пропаганды наркотиков, детской порнографии, азартных игр;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о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несовершеннолетними;</w:t>
      </w:r>
    </w:p>
    <w:p w:rsidR="006E1CFC" w:rsidRPr="006E1CFC" w:rsidRDefault="006E1CFC" w:rsidP="006E1CF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85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публикации и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комментарии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провокационного характера, просьбы о помощи, в том числе психологической.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3.2. Выявленная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кибердружиной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информация, требующая принятия оперативных мер реагирования, направляется в Национальный центр информационного противодействия терроризму и экстремизму в образовательной среде и сети Интернет (раздел официального сайта «Сообщить о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противоправном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контенте») немедленно после ее обнаружения.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3.3. Обобщенная информация о негативных, кризисных и проблемных явлениях в детской и подростковой среде, выявленная в течение суток, с приложением скриншотов и ссылок направляется в администрацию образовательной организации.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3.4. Отчет о выявленных негативных, кризисных и проблемных явлениях в детской и подростковой среде с приложением скриншотов направляется в Управление образования г. Таганрога ежеквартально (до 5 числа последнего месяца квартала) (приложение № 1).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3.5.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Кибердружина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участвует в создании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позитивного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контента, поддержке комфортной и безопасной среды в сети Интернет.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3.6. Отчет о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направляется в Управление образования г. Таганрога ежеквартально (до 25 числа последнего месяца квартала) (приложение№2).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 Права и обязанности участников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4.1. Все участники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имеют равные права и обязанности.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4.2. Участники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имеют право: 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4.2.1.участвовать во всех мероприятиях, проводимых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кибердружиной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; 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4.2.2.вносить предложения по вопросам, связанным с повышением эффективности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4.2.3. получать информацию о планируемых мероприятиях;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4.2.4. добровольно выйти из состава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4.3.Участники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обязаны: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4.3.1. соблюдать законодательство Российской Федерации, законодательство Ростовской области и настоящее Положение;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4.3.2. участвовать в мероприятиях, проводимых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кибердружиной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4.3.4. уважать интересы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интернет-пользователей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, соблюдать этические нормы при осуществлении своей деятельности;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4.3.5. осуществлять поиск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интернет-ресурсов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, содержащих противоправную информацию, а также информацию, способную причинить вред здоровью и развитию личности детей и подростков;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4.3.6. сообщать информацию о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выявленном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противоправном контенте руководителю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4.3.7. участвовать в создании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позитивного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контента, поддержке комфортной и безопасной среды в сети Интернет.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4.4. Обязанности руководителя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4.4.1. соблюдать действующее законодательство Российской Федерации и настоящее положение;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4.4.2. осуществлять общее руководство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кибердружиной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; 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4.4.3. разрабатывать план мероприятий работы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4.4.4. осуществлять поиск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интернет-ресурсов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4.4.5. вести учет результатов поиска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интернет-ресурсов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, содержащих противоправную информацию, способную причинить вред здоровью и развитию личности детей и подростков;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4.4.6. осуществлять отправку сообщений о выявленной противоправной информации в Национальный центр информационного противодействия терроризму и экстремизму в образовательной среде и сети Интернет;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4.4.5. участвовать в создании </w:t>
      </w:r>
      <w:proofErr w:type="gram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позитивного</w:t>
      </w:r>
      <w:proofErr w:type="gram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контента и поддержке комфортной и безопасной среды в сети Интернет;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 Внесение изменений и дополнений в настоящее положение. 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5.1. Внесение изменений и дополнений в настоящее Положение осуществляется путем подготовки проекта положения в новой редакции руководителем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5.2. Утверждение вносимых изменений и дополнений в Положение осуществляется после принятия решения Педагогическим советом образовательной организации с последующим утверждением приказом по образовательной организации.</w:t>
      </w:r>
    </w:p>
    <w:p w:rsidR="006E1CFC" w:rsidRPr="006E1CFC" w:rsidRDefault="006E1CFC" w:rsidP="006E1CFC">
      <w:pPr>
        <w:widowControl w:val="0"/>
        <w:tabs>
          <w:tab w:val="left" w:pos="142"/>
          <w:tab w:val="left" w:pos="1142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5.3.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Кибердружина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создается, ликвидируется, реорганизуется и переименовывается по решению Педагогического совета образовательной организации и утверждается приказом директора.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Приложение 1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Отчет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___________________________________________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t>наименование образовательной организации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о выявленных негативных, кризисных и проблемных явлениях в детской и подростковой среде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1633"/>
        <w:gridCol w:w="1769"/>
        <w:gridCol w:w="2598"/>
        <w:gridCol w:w="987"/>
        <w:gridCol w:w="1308"/>
        <w:gridCol w:w="777"/>
      </w:tblGrid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 информации </w:t>
            </w: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Вид информации* </w:t>
            </w: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Краткое содержание</w:t>
            </w: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Источник информации (сайт, социальная сеть) </w:t>
            </w: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Ссылка</w:t>
            </w: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Дата выявления</w:t>
            </w: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Дата направления  информации в НЦПТИ</w:t>
            </w:r>
          </w:p>
        </w:tc>
      </w:tr>
      <w:tr w:rsidR="006E1CFC" w:rsidRPr="006E1CFC" w:rsidTr="006D2B78">
        <w:tc>
          <w:tcPr>
            <w:tcW w:w="11341" w:type="dxa"/>
            <w:gridSpan w:val="8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Информация, причиняющая вред здоровью и (или) развитию детей и подростков</w:t>
            </w: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11341" w:type="dxa"/>
            <w:gridSpan w:val="8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Информация, включенная в федеральный список экстремистских материалов</w:t>
            </w: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11341" w:type="dxa"/>
            <w:gridSpan w:val="8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Информация, содержащая признаки призывов к самоубийству, пропаганды наркотиков, детской порнографии, азартных игр</w:t>
            </w: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11341" w:type="dxa"/>
            <w:gridSpan w:val="8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Информация о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</w:t>
            </w: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11341" w:type="dxa"/>
            <w:gridSpan w:val="8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Публикации и </w:t>
            </w:r>
            <w:proofErr w:type="gramStart"/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комментарии</w:t>
            </w:r>
            <w:proofErr w:type="gramEnd"/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провокационного характера, просьбы о помощи, в том числе психологической</w:t>
            </w: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540" w:type="dxa"/>
          </w:tcPr>
          <w:p w:rsidR="006E1CFC" w:rsidRPr="006E1CFC" w:rsidRDefault="006E1CFC" w:rsidP="006E1CF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172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3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9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8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1CFC" w:rsidRPr="006E1CFC" w:rsidTr="006D2B78">
        <w:tc>
          <w:tcPr>
            <w:tcW w:w="11341" w:type="dxa"/>
            <w:gridSpan w:val="8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Общее количество выявленных в отчетном периоде фактов распространения противоправной и негативной информации – ______</w:t>
            </w:r>
          </w:p>
        </w:tc>
      </w:tr>
    </w:tbl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публикация, запись на стене, видеоролик и т.д.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E1CFC">
        <w:rPr>
          <w:rFonts w:ascii="Times New Roman" w:eastAsia="Times New Roman" w:hAnsi="Times New Roman" w:cs="Times New Roman"/>
          <w:lang w:eastAsia="ru-RU" w:bidi="ru-RU"/>
        </w:rPr>
        <w:t>Приложение 2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Отчет о деятельности </w:t>
      </w:r>
      <w:proofErr w:type="spellStart"/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кибердружины</w:t>
      </w:r>
      <w:proofErr w:type="spellEnd"/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___________________________________________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t>наименование образовательной организации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1CFC">
        <w:rPr>
          <w:rFonts w:ascii="Times New Roman" w:eastAsia="Times New Roman" w:hAnsi="Times New Roman" w:cs="Times New Roman"/>
          <w:sz w:val="28"/>
          <w:lang w:eastAsia="ru-RU" w:bidi="ru-RU"/>
        </w:rPr>
        <w:t>в ___ квартале 20__ года</w:t>
      </w: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0"/>
        <w:gridCol w:w="3271"/>
        <w:gridCol w:w="1645"/>
        <w:gridCol w:w="1824"/>
        <w:gridCol w:w="1395"/>
        <w:gridCol w:w="1393"/>
      </w:tblGrid>
      <w:tr w:rsidR="006E1CFC" w:rsidRPr="006E1CFC" w:rsidTr="006D2B78">
        <w:tc>
          <w:tcPr>
            <w:tcW w:w="273" w:type="pct"/>
            <w:vMerge w:val="restar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623" w:type="pct"/>
            <w:vMerge w:val="restar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 участников</w:t>
            </w:r>
          </w:p>
        </w:tc>
      </w:tr>
      <w:tr w:rsidR="006E1CFC" w:rsidRPr="006E1CFC" w:rsidTr="006D2B78">
        <w:tc>
          <w:tcPr>
            <w:tcW w:w="273" w:type="pct"/>
            <w:vMerge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23" w:type="pct"/>
            <w:vMerge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6" w:type="pct"/>
            <w:vMerge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05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обучающиеся</w:t>
            </w:r>
          </w:p>
        </w:tc>
        <w:tc>
          <w:tcPr>
            <w:tcW w:w="692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педагоги</w:t>
            </w:r>
          </w:p>
        </w:tc>
        <w:tc>
          <w:tcPr>
            <w:tcW w:w="691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E1CF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родители</w:t>
            </w:r>
          </w:p>
        </w:tc>
      </w:tr>
      <w:tr w:rsidR="006E1CFC" w:rsidRPr="006E1CFC" w:rsidTr="006D2B78">
        <w:tc>
          <w:tcPr>
            <w:tcW w:w="273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23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6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05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2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1" w:type="pct"/>
          </w:tcPr>
          <w:p w:rsidR="006E1CFC" w:rsidRPr="006E1CFC" w:rsidRDefault="006E1CFC" w:rsidP="006E1C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1CFC" w:rsidRPr="006E1CFC" w:rsidRDefault="006E1CFC" w:rsidP="006E1C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31AC0" w:rsidRDefault="00F31AC0">
      <w:bookmarkStart w:id="0" w:name="_GoBack"/>
      <w:bookmarkEnd w:id="0"/>
    </w:p>
    <w:sectPr w:rsidR="00F31AC0" w:rsidSect="00713724">
      <w:pgSz w:w="11910" w:h="16840"/>
      <w:pgMar w:top="1040" w:right="46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DB9"/>
    <w:multiLevelType w:val="hybridMultilevel"/>
    <w:tmpl w:val="8048E13A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C"/>
    <w:rsid w:val="006E1CFC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2023-09-15T06:42:00Z</dcterms:created>
  <dcterms:modified xsi:type="dcterms:W3CDTF">2023-09-15T06:43:00Z</dcterms:modified>
</cp:coreProperties>
</file>